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7C" w:rsidRPr="00247FC5" w:rsidRDefault="0090707C" w:rsidP="0090707C">
      <w:pPr>
        <w:jc w:val="left"/>
        <w:rPr>
          <w:b/>
        </w:rPr>
      </w:pPr>
      <w:r w:rsidRPr="00247FC5">
        <w:rPr>
          <w:b/>
        </w:rPr>
        <w:t xml:space="preserve">Mitos e Verdades </w:t>
      </w:r>
    </w:p>
    <w:p w:rsidR="0090707C" w:rsidRDefault="0090707C" w:rsidP="0090707C">
      <w:pPr>
        <w:jc w:val="left"/>
      </w:pPr>
      <w:r>
        <w:t>MITO: O comércio exterior é extremamente burocrático.</w:t>
      </w:r>
    </w:p>
    <w:p w:rsidR="0090707C" w:rsidRDefault="0090707C" w:rsidP="0090707C">
      <w:pPr>
        <w:jc w:val="left"/>
      </w:pPr>
      <w:r>
        <w:t>VERDADE: Poderia ser menos, mas como participante da Organização Mundial do Comércio (OMC) o Brasil é signatário de acordo de facilitação de comércio internacional, tendo investido nos últimos anos na redução de burocracia e uso de ferramentas on-line. Há um portal único (Portal Siscomex) que simplifica a obtenção de autorizações, certificações, licenças e acesso às normas.</w:t>
      </w:r>
    </w:p>
    <w:p w:rsidR="0090707C" w:rsidRDefault="0090707C" w:rsidP="0090707C">
      <w:pPr>
        <w:jc w:val="left"/>
      </w:pPr>
      <w:r>
        <w:t>MITO: A habilitação no Registro e Rastreamento da Atuação dos Intervenientes Aduaneiros (Radar) chama a atenção da Receita Federal, que aumenta a fiscalização na empresa.</w:t>
      </w:r>
      <w:r>
        <w:br/>
      </w:r>
      <w:r>
        <w:br/>
        <w:t>VERDADE: O Radar é uma espécie de biografia fiscal da empresa. O simples ato de entrar com o CNPJ e aparecerem pendências (impostos devidos, por exemplo) faz o acesso ser bloqueado. Já a conclusão da habilitação não gera fiscalização, pois o propósito não é este. Auditorias da Receita são processos distintos da habilitação para o comércio exterior.</w:t>
      </w:r>
    </w:p>
    <w:p w:rsidR="0090707C" w:rsidRDefault="0090707C" w:rsidP="0090707C">
      <w:pPr>
        <w:jc w:val="left"/>
      </w:pPr>
      <w:r>
        <w:t>MITO: Participar de feiras ou missões é perda de tempo e dinheiro porque só se faz turismo.</w:t>
      </w:r>
    </w:p>
    <w:p w:rsidR="0090707C" w:rsidRDefault="0090707C" w:rsidP="0090707C">
      <w:pPr>
        <w:jc w:val="left"/>
      </w:pPr>
      <w:r>
        <w:t>VERDADE: É claro que depende do organizador. A FIESC realiza dezenas de missões por ano com programação detalhada, acompanhada por especialistas, que incluem visitas técnicas a fabricantes, portos e aeroportos, encontros com empresários e autoridades, conhecimento da legislação e outras atividades, além da participação das feiras em si, que é o objetivo central.</w:t>
      </w:r>
    </w:p>
    <w:p w:rsidR="0090707C" w:rsidRDefault="0090707C" w:rsidP="0090707C">
      <w:pPr>
        <w:jc w:val="left"/>
      </w:pPr>
      <w:r>
        <w:t>MITO: Achar que já é o melhor em seu mercado e que não precisa se internacionalizar.</w:t>
      </w:r>
      <w:r>
        <w:br/>
      </w:r>
      <w:r>
        <w:br/>
        <w:t>VERDADE: Quando se sai do país é comum descobrir concorrentes que fazem melhor, pois hoje em dia a velocidade das informações é maior do que a capacidade de acompanhá-las. Fechar-se para o mundo pode resultar em graves dissabores logo à frente.</w:t>
      </w:r>
    </w:p>
    <w:p w:rsidR="00D2266E" w:rsidRDefault="00D2266E">
      <w:bookmarkStart w:id="0" w:name="_GoBack"/>
      <w:bookmarkEnd w:id="0"/>
    </w:p>
    <w:sectPr w:rsidR="00D226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7C"/>
    <w:rsid w:val="0090707C"/>
    <w:rsid w:val="00D2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CA154-898D-4B7E-B5A0-FF9BBFF0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07C"/>
    <w:pPr>
      <w:spacing w:before="240" w:after="0" w:line="240" w:lineRule="auto"/>
      <w:jc w:val="both"/>
    </w:pPr>
    <w:rPr>
      <w:rFonts w:ascii="Verdana" w:hAnsi="Verdana"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 CRISTINA RADIN</dc:creator>
  <cp:keywords/>
  <dc:description/>
  <cp:lastModifiedBy>DAMI CRISTINA RADIN</cp:lastModifiedBy>
  <cp:revision>1</cp:revision>
  <dcterms:created xsi:type="dcterms:W3CDTF">2019-05-03T13:54:00Z</dcterms:created>
  <dcterms:modified xsi:type="dcterms:W3CDTF">2019-05-03T13:54:00Z</dcterms:modified>
</cp:coreProperties>
</file>